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tel"/>
        <w:bidi w:val="0"/>
      </w:pPr>
      <w:r>
        <w:rPr>
          <w:rtl w:val="0"/>
        </w:rPr>
        <w:t>Sammendrag - preken 2.2.2020</w:t>
      </w:r>
    </w:p>
    <w:p>
      <w:pPr>
        <w:pStyle w:val="Undertittel"/>
        <w:bidi w:val="0"/>
      </w:pPr>
      <w:r>
        <w:rPr>
          <w:rtl w:val="0"/>
        </w:rPr>
        <w:t>Elsk deres fiender // Matt. 5, 43-48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V</w:t>
      </w:r>
      <w:r>
        <w:rPr>
          <w:rtl w:val="0"/>
        </w:rPr>
        <w:t>å</w:t>
      </w:r>
      <w:r>
        <w:rPr>
          <w:rtl w:val="0"/>
        </w:rPr>
        <w:t>rt samfunn er preget av sterk polarisering og h</w:t>
      </w:r>
      <w:r>
        <w:rPr>
          <w:rtl w:val="0"/>
        </w:rPr>
        <w:t>ø</w:t>
      </w:r>
      <w:r>
        <w:rPr>
          <w:rtl w:val="0"/>
        </w:rPr>
        <w:t xml:space="preserve">yt debattklima. Vi snakker om hverandre som grupper og/eller som </w:t>
      </w:r>
      <w:r>
        <w:rPr>
          <w:rtl w:val="0"/>
        </w:rPr>
        <w:t>«</w:t>
      </w:r>
      <w:r>
        <w:rPr>
          <w:rtl w:val="0"/>
        </w:rPr>
        <w:t>de andre</w:t>
      </w:r>
      <w:r>
        <w:rPr>
          <w:rtl w:val="0"/>
        </w:rPr>
        <w:t>»</w:t>
      </w:r>
      <w:r>
        <w:rPr>
          <w:rtl w:val="0"/>
        </w:rPr>
        <w:t>. Dette bidrar til fiendebilder og d</w:t>
      </w:r>
      <w:r>
        <w:rPr>
          <w:rtl w:val="0"/>
        </w:rPr>
        <w:t>å</w:t>
      </w:r>
      <w:r>
        <w:rPr>
          <w:rtl w:val="0"/>
        </w:rPr>
        <w:t xml:space="preserve">rlig omtale av mennesker som er uenig med oss. Da utfordres vi av teksten fra Matt. 5, 43-48.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De skriftl</w:t>
      </w:r>
      <w:r>
        <w:rPr>
          <w:rtl w:val="0"/>
        </w:rPr>
        <w:t>æ</w:t>
      </w:r>
      <w:r>
        <w:rPr>
          <w:rtl w:val="0"/>
        </w:rPr>
        <w:t xml:space="preserve">rde kunne masse om loven fra Det gamle testamentet, men de gikk glipp av lovens intensjon. Hva betydde det egentlig </w:t>
      </w:r>
      <w:r>
        <w:rPr>
          <w:rtl w:val="0"/>
        </w:rPr>
        <w:t xml:space="preserve">å </w:t>
      </w:r>
      <w:r>
        <w:rPr>
          <w:rtl w:val="0"/>
        </w:rPr>
        <w:t xml:space="preserve">elske sin fiende?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Ordet elske var det knyttet sterk j</w:t>
      </w:r>
      <w:r>
        <w:rPr>
          <w:rtl w:val="0"/>
        </w:rPr>
        <w:t>ø</w:t>
      </w:r>
      <w:r>
        <w:rPr>
          <w:rtl w:val="0"/>
        </w:rPr>
        <w:t xml:space="preserve">disk tradisjon til. I deres trosbekjennelse (Schema) var det </w:t>
      </w:r>
      <w:r>
        <w:rPr>
          <w:rtl w:val="0"/>
        </w:rPr>
        <w:t xml:space="preserve">å </w:t>
      </w:r>
      <w:r>
        <w:rPr>
          <w:rtl w:val="0"/>
        </w:rPr>
        <w:t>elske Gud helt sentralt. I dag er kj</w:t>
      </w:r>
      <w:r>
        <w:rPr>
          <w:rtl w:val="0"/>
        </w:rPr>
        <w:t>æ</w:t>
      </w:r>
      <w:r>
        <w:rPr>
          <w:rtl w:val="0"/>
        </w:rPr>
        <w:t>rlighet i stor grad knyttet til erotikk og f</w:t>
      </w:r>
      <w:r>
        <w:rPr>
          <w:rtl w:val="0"/>
        </w:rPr>
        <w:t>ø</w:t>
      </w:r>
      <w:r>
        <w:rPr>
          <w:rtl w:val="0"/>
        </w:rPr>
        <w:t>lelser. F</w:t>
      </w:r>
      <w:r>
        <w:rPr>
          <w:rtl w:val="0"/>
        </w:rPr>
        <w:t>ø</w:t>
      </w:r>
      <w:r>
        <w:rPr>
          <w:rtl w:val="0"/>
        </w:rPr>
        <w:t>lelsen eller mangel p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>ø</w:t>
      </w:r>
      <w:r>
        <w:rPr>
          <w:rtl w:val="0"/>
        </w:rPr>
        <w:t xml:space="preserve">lelse blir grunnlaget for elske eller ikke elske.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De f</w:t>
      </w:r>
      <w:r>
        <w:rPr>
          <w:rtl w:val="0"/>
        </w:rPr>
        <w:t>ø</w:t>
      </w:r>
      <w:r>
        <w:rPr>
          <w:rtl w:val="0"/>
        </w:rPr>
        <w:t>rste kristne s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 xml:space="preserve">Jesus for </w:t>
      </w:r>
      <w:r>
        <w:rPr>
          <w:rtl w:val="0"/>
        </w:rPr>
        <w:t xml:space="preserve">å </w:t>
      </w:r>
      <w:r>
        <w:rPr>
          <w:rtl w:val="0"/>
        </w:rPr>
        <w:t>forst</w:t>
      </w:r>
      <w:r>
        <w:rPr>
          <w:rtl w:val="0"/>
        </w:rPr>
        <w:t xml:space="preserve">å </w:t>
      </w:r>
      <w:r>
        <w:rPr>
          <w:rtl w:val="0"/>
        </w:rPr>
        <w:t>den kj</w:t>
      </w:r>
      <w:r>
        <w:rPr>
          <w:rtl w:val="0"/>
        </w:rPr>
        <w:t>æ</w:t>
      </w:r>
      <w:r>
        <w:rPr>
          <w:rtl w:val="0"/>
        </w:rPr>
        <w:t>rligheten som j</w:t>
      </w:r>
      <w:r>
        <w:rPr>
          <w:rtl w:val="0"/>
        </w:rPr>
        <w:t>ø</w:t>
      </w:r>
      <w:r>
        <w:rPr>
          <w:rtl w:val="0"/>
        </w:rPr>
        <w:t xml:space="preserve">dene var oppdratt til </w:t>
      </w:r>
      <w:r>
        <w:rPr>
          <w:rtl w:val="0"/>
        </w:rPr>
        <w:t xml:space="preserve">å </w:t>
      </w:r>
      <w:r>
        <w:rPr>
          <w:rtl w:val="0"/>
        </w:rPr>
        <w:t>vise. Han var den sammen Guden som j</w:t>
      </w:r>
      <w:r>
        <w:rPr>
          <w:rtl w:val="0"/>
        </w:rPr>
        <w:t>ø</w:t>
      </w:r>
      <w:r>
        <w:rPr>
          <w:rtl w:val="0"/>
        </w:rPr>
        <w:t>dene trodde p</w:t>
      </w:r>
      <w:r>
        <w:rPr>
          <w:rtl w:val="0"/>
        </w:rPr>
        <w:t xml:space="preserve">å </w:t>
      </w:r>
      <w:r>
        <w:rPr>
          <w:rtl w:val="0"/>
        </w:rPr>
        <w:t>og derfor m</w:t>
      </w:r>
      <w:r>
        <w:rPr>
          <w:rtl w:val="0"/>
        </w:rPr>
        <w:t>å</w:t>
      </w:r>
      <w:r>
        <w:rPr>
          <w:rtl w:val="0"/>
        </w:rPr>
        <w:t>tte Jesus sin kj</w:t>
      </w:r>
      <w:r>
        <w:rPr>
          <w:rtl w:val="0"/>
        </w:rPr>
        <w:t>æ</w:t>
      </w:r>
      <w:r>
        <w:rPr>
          <w:rtl w:val="0"/>
        </w:rPr>
        <w:t>rlighet v</w:t>
      </w:r>
      <w:r>
        <w:rPr>
          <w:rtl w:val="0"/>
        </w:rPr>
        <w:t>æ</w:t>
      </w:r>
      <w:r>
        <w:rPr>
          <w:rtl w:val="0"/>
        </w:rPr>
        <w:t>re den sanne kj</w:t>
      </w:r>
      <w:r>
        <w:rPr>
          <w:rtl w:val="0"/>
        </w:rPr>
        <w:t>æ</w:t>
      </w:r>
      <w:r>
        <w:rPr>
          <w:rtl w:val="0"/>
        </w:rPr>
        <w:t>rligheten. Hos Jesu var kj</w:t>
      </w:r>
      <w:r>
        <w:rPr>
          <w:rtl w:val="0"/>
        </w:rPr>
        <w:t>æ</w:t>
      </w:r>
      <w:r>
        <w:rPr>
          <w:rtl w:val="0"/>
        </w:rPr>
        <w:t>rlighet handling. Troen v</w:t>
      </w:r>
      <w:r>
        <w:rPr>
          <w:rtl w:val="0"/>
        </w:rPr>
        <w:t>å</w:t>
      </w:r>
      <w:r>
        <w:rPr>
          <w:rtl w:val="0"/>
        </w:rPr>
        <w:t xml:space="preserve">r utfordrer oss til </w:t>
      </w:r>
      <w:r>
        <w:rPr>
          <w:rtl w:val="0"/>
        </w:rPr>
        <w:t xml:space="preserve">å </w:t>
      </w:r>
      <w:r>
        <w:rPr>
          <w:rtl w:val="0"/>
        </w:rPr>
        <w:t>videref</w:t>
      </w:r>
      <w:r>
        <w:rPr>
          <w:rtl w:val="0"/>
        </w:rPr>
        <w:t>ø</w:t>
      </w:r>
      <w:r>
        <w:rPr>
          <w:rtl w:val="0"/>
        </w:rPr>
        <w:t>re den handlende kj</w:t>
      </w:r>
      <w:r>
        <w:rPr>
          <w:rtl w:val="0"/>
        </w:rPr>
        <w:t>æ</w:t>
      </w:r>
      <w:r>
        <w:rPr>
          <w:rtl w:val="0"/>
        </w:rPr>
        <w:t>rligheten som Jesus har vist oss. Tro f</w:t>
      </w:r>
      <w:r>
        <w:rPr>
          <w:rtl w:val="0"/>
        </w:rPr>
        <w:t>å</w:t>
      </w:r>
      <w:r>
        <w:rPr>
          <w:rtl w:val="0"/>
        </w:rPr>
        <w:t xml:space="preserve">r praktiske konsekvenser. Likegyldigheten kan ofte hindre oss i </w:t>
      </w:r>
      <w:r>
        <w:rPr>
          <w:rtl w:val="0"/>
        </w:rPr>
        <w:t xml:space="preserve">å </w:t>
      </w:r>
      <w:r>
        <w:rPr>
          <w:rtl w:val="0"/>
        </w:rPr>
        <w:t>la kj</w:t>
      </w:r>
      <w:r>
        <w:rPr>
          <w:rtl w:val="0"/>
        </w:rPr>
        <w:t>æ</w:t>
      </w:r>
      <w:r>
        <w:rPr>
          <w:rtl w:val="0"/>
        </w:rPr>
        <w:t>rligheten bli handlende. Vi ruger p</w:t>
      </w:r>
      <w:r>
        <w:rPr>
          <w:rtl w:val="0"/>
        </w:rPr>
        <w:t xml:space="preserve">å </w:t>
      </w:r>
      <w:r>
        <w:rPr>
          <w:rtl w:val="0"/>
        </w:rPr>
        <w:t>den, men f</w:t>
      </w:r>
      <w:r>
        <w:rPr>
          <w:rtl w:val="0"/>
        </w:rPr>
        <w:t>ø</w:t>
      </w:r>
      <w:r>
        <w:rPr>
          <w:rtl w:val="0"/>
        </w:rPr>
        <w:t xml:space="preserve">ler ikke for </w:t>
      </w:r>
      <w:r>
        <w:rPr>
          <w:rtl w:val="0"/>
        </w:rPr>
        <w:t xml:space="preserve">å </w:t>
      </w:r>
      <w:r>
        <w:rPr>
          <w:rtl w:val="0"/>
        </w:rPr>
        <w:t xml:space="preserve">gi den videre.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Men hva n</w:t>
      </w:r>
      <w:r>
        <w:rPr>
          <w:rtl w:val="0"/>
        </w:rPr>
        <w:t>å</w:t>
      </w:r>
      <w:r>
        <w:rPr>
          <w:rtl w:val="0"/>
        </w:rPr>
        <w:t>r f</w:t>
      </w:r>
      <w:r>
        <w:rPr>
          <w:rtl w:val="0"/>
        </w:rPr>
        <w:t>ø</w:t>
      </w:r>
      <w:r>
        <w:rPr>
          <w:rtl w:val="0"/>
        </w:rPr>
        <w:t>lelsene likevel tar over, hva n</w:t>
      </w:r>
      <w:r>
        <w:rPr>
          <w:rtl w:val="0"/>
        </w:rPr>
        <w:t>å</w:t>
      </w:r>
      <w:r>
        <w:rPr>
          <w:rtl w:val="0"/>
        </w:rPr>
        <w:t>r de f</w:t>
      </w:r>
      <w:r>
        <w:rPr>
          <w:rtl w:val="0"/>
        </w:rPr>
        <w:t>å</w:t>
      </w:r>
      <w:r>
        <w:rPr>
          <w:rtl w:val="0"/>
        </w:rPr>
        <w:t>r s</w:t>
      </w:r>
      <w:r>
        <w:rPr>
          <w:rtl w:val="0"/>
        </w:rPr>
        <w:t xml:space="preserve">å </w:t>
      </w:r>
      <w:r>
        <w:rPr>
          <w:rtl w:val="0"/>
        </w:rPr>
        <w:t>stor plass? Den j</w:t>
      </w:r>
      <w:r>
        <w:rPr>
          <w:rtl w:val="0"/>
        </w:rPr>
        <w:t>ø</w:t>
      </w:r>
      <w:r>
        <w:rPr>
          <w:rtl w:val="0"/>
        </w:rPr>
        <w:t>diske Rabbien Ben Assai mener vi da m</w:t>
      </w:r>
      <w:r>
        <w:rPr>
          <w:rtl w:val="0"/>
        </w:rPr>
        <w:t xml:space="preserve">å </w:t>
      </w:r>
      <w:r>
        <w:rPr>
          <w:rtl w:val="0"/>
        </w:rPr>
        <w:t>huske p</w:t>
      </w:r>
      <w:r>
        <w:rPr>
          <w:rtl w:val="0"/>
        </w:rPr>
        <w:t xml:space="preserve">å </w:t>
      </w:r>
      <w:r>
        <w:rPr>
          <w:rtl w:val="0"/>
        </w:rPr>
        <w:t xml:space="preserve">verset fra 1. Mos. 5,1; </w:t>
      </w:r>
      <w:r>
        <w:rPr>
          <w:rtl w:val="0"/>
        </w:rPr>
        <w:t>«</w:t>
      </w:r>
      <w:r>
        <w:rPr>
          <w:rtl w:val="0"/>
        </w:rPr>
        <w:t>mennesket er skapt i Guds bilde</w:t>
      </w:r>
      <w:r>
        <w:rPr>
          <w:rtl w:val="0"/>
        </w:rPr>
        <w:t>»</w:t>
      </w:r>
      <w:r>
        <w:rPr>
          <w:rtl w:val="0"/>
        </w:rPr>
        <w:t>. N</w:t>
      </w:r>
      <w:r>
        <w:rPr>
          <w:rtl w:val="0"/>
        </w:rPr>
        <w:t>å</w:t>
      </w:r>
      <w:r>
        <w:rPr>
          <w:rtl w:val="0"/>
        </w:rPr>
        <w:t>r frykten, fiendebildene og uenigheten blir for stor m</w:t>
      </w:r>
      <w:r>
        <w:rPr>
          <w:rtl w:val="0"/>
        </w:rPr>
        <w:t xml:space="preserve">å </w:t>
      </w:r>
      <w:r>
        <w:rPr>
          <w:rtl w:val="0"/>
        </w:rPr>
        <w:t>vi huske p</w:t>
      </w:r>
      <w:r>
        <w:rPr>
          <w:rtl w:val="0"/>
        </w:rPr>
        <w:t xml:space="preserve">å </w:t>
      </w:r>
      <w:r>
        <w:rPr>
          <w:rtl w:val="0"/>
        </w:rPr>
        <w:t>at alle mennesker er skapt og elsket av Gud. Der er vi like. S</w:t>
      </w:r>
      <w:r>
        <w:rPr>
          <w:rtl w:val="0"/>
        </w:rPr>
        <w:t>å</w:t>
      </w:r>
      <w:r>
        <w:rPr>
          <w:rtl w:val="0"/>
        </w:rPr>
        <w:t>nn kan man m</w:t>
      </w:r>
      <w:r>
        <w:rPr>
          <w:rtl w:val="0"/>
        </w:rPr>
        <w:t>ø</w:t>
      </w:r>
      <w:r>
        <w:rPr>
          <w:rtl w:val="0"/>
        </w:rPr>
        <w:t>tes og finne felles utgangspunkt. Det blikket hadde Jesus, det blikket kan vi l</w:t>
      </w:r>
      <w:r>
        <w:rPr>
          <w:rtl w:val="0"/>
        </w:rPr>
        <w:t>å</w:t>
      </w:r>
      <w:r>
        <w:rPr>
          <w:rtl w:val="0"/>
        </w:rPr>
        <w:t xml:space="preserve">ne.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«</w:t>
      </w:r>
      <w:r>
        <w:rPr>
          <w:rtl w:val="0"/>
        </w:rPr>
        <w:t>Hva om jeg da, f</w:t>
      </w:r>
      <w:r>
        <w:rPr>
          <w:rtl w:val="0"/>
        </w:rPr>
        <w:t>å</w:t>
      </w:r>
      <w:r>
        <w:rPr>
          <w:rtl w:val="0"/>
        </w:rPr>
        <w:t>r l</w:t>
      </w:r>
      <w:r>
        <w:rPr>
          <w:rtl w:val="0"/>
        </w:rPr>
        <w:t>å</w:t>
      </w:r>
      <w:r>
        <w:rPr>
          <w:rtl w:val="0"/>
        </w:rPr>
        <w:t>ne blikket ditt? Da kan det v</w:t>
      </w:r>
      <w:r>
        <w:rPr>
          <w:rtl w:val="0"/>
        </w:rPr>
        <w:t>æ</w:t>
      </w:r>
      <w:r>
        <w:rPr>
          <w:rtl w:val="0"/>
        </w:rPr>
        <w:t>re at alt jeg tror jeg har sett, forandrer seg s</w:t>
      </w:r>
      <w:r>
        <w:rPr>
          <w:rtl w:val="0"/>
        </w:rPr>
        <w:t xml:space="preserve">å </w:t>
      </w:r>
      <w:r>
        <w:rPr>
          <w:rtl w:val="0"/>
        </w:rPr>
        <w:t xml:space="preserve">ned blir opp og opp kan ende ned. Det er et sjansespill det her, risikabelt rett og slett, og </w:t>
      </w:r>
      <w:r>
        <w:rPr>
          <w:rtl w:val="0"/>
        </w:rPr>
        <w:t>å</w:t>
      </w:r>
      <w:r>
        <w:rPr>
          <w:rtl w:val="0"/>
        </w:rPr>
        <w:t>pne seg for man ser</w:t>
      </w:r>
      <w:r>
        <w:rPr>
          <w:rtl w:val="0"/>
        </w:rPr>
        <w:t>»</w:t>
      </w:r>
      <w:r>
        <w:rPr>
          <w:rtl w:val="0"/>
        </w:rPr>
        <w:t>. Bj</w:t>
      </w:r>
      <w:r>
        <w:rPr>
          <w:rtl w:val="0"/>
        </w:rPr>
        <w:t>ø</w:t>
      </w:r>
      <w:r>
        <w:rPr>
          <w:rtl w:val="0"/>
        </w:rPr>
        <w:t>rn Eidsv</w:t>
      </w:r>
      <w:r>
        <w:rPr>
          <w:rtl w:val="0"/>
        </w:rPr>
        <w:t>å</w:t>
      </w:r>
      <w:r>
        <w:rPr>
          <w:rtl w:val="0"/>
        </w:rPr>
        <w:t>g/Sigvart Dagsland</w:t>
      </w:r>
    </w:p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Sp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rsm</w:t>
      </w:r>
      <w:r>
        <w:rPr>
          <w:b w:val="1"/>
          <w:bCs w:val="1"/>
          <w:rtl w:val="0"/>
        </w:rPr>
        <w:t>å</w:t>
      </w:r>
      <w:r>
        <w:rPr>
          <w:b w:val="1"/>
          <w:bCs w:val="1"/>
          <w:rtl w:val="0"/>
        </w:rPr>
        <w:t xml:space="preserve">l til samtale: </w:t>
      </w:r>
    </w:p>
    <w:p>
      <w:pPr>
        <w:pStyle w:val="Brødtekst"/>
        <w:bidi w:val="0"/>
      </w:pPr>
    </w:p>
    <w:p>
      <w:pPr>
        <w:pStyle w:val="Brødtekst"/>
        <w:numPr>
          <w:ilvl w:val="0"/>
          <w:numId w:val="2"/>
        </w:numPr>
        <w:bidi w:val="0"/>
      </w:pPr>
      <w:r>
        <w:rPr>
          <w:rtl w:val="0"/>
        </w:rPr>
        <w:t>I hvilken grad preges v</w:t>
      </w:r>
      <w:r>
        <w:rPr>
          <w:rtl w:val="0"/>
        </w:rPr>
        <w:t>å</w:t>
      </w:r>
      <w:r>
        <w:rPr>
          <w:rtl w:val="0"/>
        </w:rPr>
        <w:t>rt samfunn og ditt liv av likegyldighet? F</w:t>
      </w:r>
      <w:r>
        <w:rPr>
          <w:rtl w:val="0"/>
        </w:rPr>
        <w:t>å</w:t>
      </w:r>
      <w:r>
        <w:rPr>
          <w:rtl w:val="0"/>
        </w:rPr>
        <w:t>r f</w:t>
      </w:r>
      <w:r>
        <w:rPr>
          <w:rtl w:val="0"/>
        </w:rPr>
        <w:t>ø</w:t>
      </w:r>
      <w:r>
        <w:rPr>
          <w:rtl w:val="0"/>
        </w:rPr>
        <w:t xml:space="preserve">lelsene stor plass i valget om </w:t>
      </w:r>
      <w:r>
        <w:rPr>
          <w:rtl w:val="0"/>
        </w:rPr>
        <w:t xml:space="preserve">å </w:t>
      </w:r>
      <w:r>
        <w:rPr>
          <w:rtl w:val="0"/>
        </w:rPr>
        <w:t xml:space="preserve">elske? </w:t>
      </w:r>
    </w:p>
    <w:p>
      <w:pPr>
        <w:pStyle w:val="Brødtekst"/>
        <w:numPr>
          <w:ilvl w:val="0"/>
          <w:numId w:val="2"/>
        </w:numPr>
        <w:bidi w:val="0"/>
      </w:pPr>
      <w:r>
        <w:rPr>
          <w:rtl w:val="0"/>
        </w:rPr>
        <w:t xml:space="preserve">Hva betyr det </w:t>
      </w:r>
      <w:r>
        <w:rPr>
          <w:rtl w:val="0"/>
        </w:rPr>
        <w:t xml:space="preserve">å </w:t>
      </w:r>
      <w:r>
        <w:rPr>
          <w:rtl w:val="0"/>
        </w:rPr>
        <w:t xml:space="preserve">elske? </w:t>
      </w:r>
    </w:p>
    <w:p>
      <w:pPr>
        <w:pStyle w:val="Brødtekst"/>
        <w:numPr>
          <w:ilvl w:val="0"/>
          <w:numId w:val="2"/>
        </w:numPr>
        <w:bidi w:val="0"/>
      </w:pPr>
      <w:r>
        <w:rPr>
          <w:rtl w:val="0"/>
        </w:rPr>
        <w:t xml:space="preserve">Hva tenker dere om bibelverset </w:t>
      </w:r>
      <w:r>
        <w:rPr>
          <w:rtl w:val="0"/>
        </w:rPr>
        <w:t>«</w:t>
      </w:r>
      <w:r>
        <w:rPr>
          <w:rtl w:val="0"/>
        </w:rPr>
        <w:t>Alt dere har gjort mot en av mine minste, har dere gjort med meg</w:t>
      </w:r>
      <w:r>
        <w:rPr>
          <w:rtl w:val="0"/>
        </w:rPr>
        <w:t>»</w:t>
      </w:r>
      <w:r>
        <w:rPr>
          <w:rtl w:val="0"/>
        </w:rPr>
        <w:t>. Tar vi det p</w:t>
      </w:r>
      <w:r>
        <w:rPr>
          <w:rtl w:val="0"/>
        </w:rPr>
        <w:t xml:space="preserve">å </w:t>
      </w:r>
      <w:r>
        <w:rPr>
          <w:rtl w:val="0"/>
        </w:rPr>
        <w:t xml:space="preserve">alvor? </w:t>
      </w:r>
    </w:p>
    <w:p>
      <w:pPr>
        <w:pStyle w:val="Brødtekst"/>
        <w:numPr>
          <w:ilvl w:val="0"/>
          <w:numId w:val="2"/>
        </w:numPr>
        <w:bidi w:val="0"/>
      </w:pPr>
      <w:r>
        <w:rPr>
          <w:rtl w:val="0"/>
        </w:rPr>
        <w:t xml:space="preserve">Det kristne menneskesynet sier at alle mennesker er skapt i Guds bilde. Er det lett 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</w:rPr>
        <w:t>æ</w:t>
      </w:r>
      <w:r>
        <w:rPr>
          <w:rtl w:val="0"/>
        </w:rPr>
        <w:t xml:space="preserve">re enig, men vanskelig </w:t>
      </w:r>
      <w:r>
        <w:rPr>
          <w:rtl w:val="0"/>
        </w:rPr>
        <w:t xml:space="preserve">å </w:t>
      </w:r>
      <w:r>
        <w:rPr>
          <w:rtl w:val="0"/>
        </w:rPr>
        <w:t>gj</w:t>
      </w:r>
      <w:r>
        <w:rPr>
          <w:rtl w:val="0"/>
        </w:rPr>
        <w:t>ø</w:t>
      </w:r>
      <w:r>
        <w:rPr>
          <w:rtl w:val="0"/>
        </w:rPr>
        <w:t>re noe med n</w:t>
      </w:r>
      <w:r>
        <w:rPr>
          <w:rtl w:val="0"/>
        </w:rPr>
        <w:t>å</w:t>
      </w:r>
      <w:r>
        <w:rPr>
          <w:rtl w:val="0"/>
        </w:rPr>
        <w:t>r fienden st</w:t>
      </w:r>
      <w:r>
        <w:rPr>
          <w:rtl w:val="0"/>
        </w:rPr>
        <w:t>å</w:t>
      </w:r>
      <w:r>
        <w:rPr>
          <w:rtl w:val="0"/>
        </w:rPr>
        <w:t xml:space="preserve">r der? </w:t>
      </w:r>
    </w:p>
    <w:p>
      <w:pPr>
        <w:pStyle w:val="Brødtekst"/>
        <w:numPr>
          <w:ilvl w:val="0"/>
          <w:numId w:val="2"/>
        </w:numPr>
        <w:bidi w:val="0"/>
      </w:pPr>
      <w:r>
        <w:rPr>
          <w:rtl w:val="0"/>
        </w:rPr>
        <w:t xml:space="preserve">Hvordan kan vi </w:t>
      </w:r>
      <w:r>
        <w:rPr>
          <w:rtl w:val="0"/>
        </w:rPr>
        <w:t>«</w:t>
      </w:r>
      <w:r>
        <w:rPr>
          <w:rtl w:val="0"/>
        </w:rPr>
        <w:t>l</w:t>
      </w:r>
      <w:r>
        <w:rPr>
          <w:rtl w:val="0"/>
        </w:rPr>
        <w:t>å</w:t>
      </w:r>
      <w:r>
        <w:rPr>
          <w:rtl w:val="0"/>
        </w:rPr>
        <w:t>ne</w:t>
      </w:r>
      <w:r>
        <w:rPr>
          <w:rtl w:val="0"/>
        </w:rPr>
        <w:t xml:space="preserve">» </w:t>
      </w:r>
      <w:r>
        <w:rPr>
          <w:rtl w:val="0"/>
        </w:rPr>
        <w:t xml:space="preserve">dette blikket?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ert"/>
  </w:abstractNum>
  <w:abstractNum w:abstractNumId="1">
    <w:multiLevelType w:val="hybridMultilevel"/>
    <w:styleLink w:val="Nummerer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tel">
    <w:name w:val="Tittel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Undertittel">
    <w:name w:val="Undertittel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</w:rPr>
  </w:style>
  <w:style w:type="numbering" w:styleId="Nummerert">
    <w:name w:val="Nummerer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